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B/2026/044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Martin-Luther-Schule Erweiterung - Entwässerung und Vorabmaßnahmen Tiefbau</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Ausgeschrieben sind die Tiefbauarbeiten für den Umbau-sowie Erweiterungsbau der
Martin-Luther-Grundschule in Gronau an der Herzogstraße.
Der Umfang der Arbeiten bezieht sich insbesondere auf die Tiefbauarbeiten für die
Oberflächenentwässerung einschließlich Revisionsschächte und Rigole und die
Schmutzwasserentwässerung einschließlich den Anschlüssen an das öffentliche Entwässerungskanalnetz. Dauer: 25 Arbeitstage (Arbeitstage = Montag bis Freitag), Beginn: unverzüglich nach Auftragserteilung, voraussichtlicher Beginn: Ende Oktober 2026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